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228" w:rsidRDefault="00C97175">
      <w:bookmarkStart w:id="0" w:name="_GoBack"/>
      <w:r>
        <w:rPr>
          <w:noProof/>
          <w:lang w:eastAsia="ru-RU"/>
        </w:rPr>
        <w:drawing>
          <wp:inline distT="0" distB="0" distL="0" distR="0">
            <wp:extent cx="6762455" cy="10267803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ложение-2-Результаты-независимой-оценки-качества-условий-осуществления-образовательной-деятельнос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768295" cy="1027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B2228" w:rsidSect="009C7281">
      <w:pgSz w:w="16838" w:h="11906" w:orient="landscape"/>
      <w:pgMar w:top="568" w:right="395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045"/>
    <w:rsid w:val="000B2228"/>
    <w:rsid w:val="00554045"/>
    <w:rsid w:val="009C7281"/>
    <w:rsid w:val="00C9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833FD6-9D64-4101-8270-47BAB0E8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2023-01-17T15:07:00Z</dcterms:created>
  <dcterms:modified xsi:type="dcterms:W3CDTF">2023-01-17T15:11:00Z</dcterms:modified>
</cp:coreProperties>
</file>